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212B" w14:textId="45F31582" w:rsidR="005B35B5" w:rsidRDefault="005B35B5" w:rsidP="005B35B5">
      <w:p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sidRPr="00C04F04">
        <w:rPr>
          <w:rFonts w:ascii="Segoe UI" w:eastAsia="Times New Roman" w:hAnsi="Segoe UI" w:cs="Segoe UI"/>
          <w:color w:val="212529"/>
          <w:kern w:val="0"/>
          <w:sz w:val="20"/>
          <w:szCs w:val="20"/>
          <w14:ligatures w14:val="none"/>
        </w:rPr>
        <w:t>HAYAT HOLDİNG</w:t>
      </w:r>
      <w:r w:rsidRPr="005B35B5">
        <w:rPr>
          <w:rFonts w:ascii="Segoe UI" w:eastAsia="Times New Roman" w:hAnsi="Segoe UI" w:cs="Segoe UI"/>
          <w:color w:val="212529"/>
          <w:kern w:val="0"/>
          <w:sz w:val="20"/>
          <w:szCs w:val="20"/>
          <w14:ligatures w14:val="none"/>
        </w:rPr>
        <w:t xml:space="preserve"> ÇALIŞANLARI’NIN “</w:t>
      </w:r>
      <w:r>
        <w:rPr>
          <w:rFonts w:ascii="Segoe UI" w:eastAsia="Times New Roman" w:hAnsi="Segoe UI" w:cs="Segoe UI"/>
          <w:color w:val="FF0000"/>
          <w:kern w:val="0"/>
          <w:sz w:val="20"/>
          <w:szCs w:val="20"/>
          <w14:ligatures w14:val="none"/>
        </w:rPr>
        <w:t>HAYAT CONNECT</w:t>
      </w:r>
      <w:r w:rsidRPr="005B35B5">
        <w:rPr>
          <w:rFonts w:ascii="Segoe UI" w:eastAsia="Times New Roman" w:hAnsi="Segoe UI" w:cs="Segoe UI"/>
          <w:color w:val="212529"/>
          <w:kern w:val="0"/>
          <w:sz w:val="20"/>
          <w:szCs w:val="20"/>
          <w14:ligatures w14:val="none"/>
        </w:rPr>
        <w:t>” MOBİL UYGULAMASI KAPSAMINDA KİŞİSEL VERİLERİNİN KORUNMASI VE İŞLENMESİNE İLİŞKİN AYDINLATMA BİLDİRİMİ</w:t>
      </w:r>
    </w:p>
    <w:p w14:paraId="3EA1881A" w14:textId="77777777" w:rsidR="005B35B5" w:rsidRDefault="005B35B5" w:rsidP="005B35B5">
      <w:p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p>
    <w:p w14:paraId="508CA6AB" w14:textId="30011242" w:rsidR="005B35B5" w:rsidRDefault="005B35B5" w:rsidP="005B35B5">
      <w:pPr>
        <w:pStyle w:val="ListeParagraf"/>
        <w:numPr>
          <w:ilvl w:val="0"/>
          <w:numId w:val="1"/>
        </w:num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Pr>
          <w:rFonts w:ascii="Segoe UI" w:eastAsia="Times New Roman" w:hAnsi="Segoe UI" w:cs="Segoe UI"/>
          <w:color w:val="212529"/>
          <w:kern w:val="0"/>
          <w:sz w:val="20"/>
          <w:szCs w:val="20"/>
          <w14:ligatures w14:val="none"/>
        </w:rPr>
        <w:t>AMAÇ VE KAPSAM</w:t>
      </w:r>
    </w:p>
    <w:p w14:paraId="6CD4902A" w14:textId="24528946"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 xml:space="preserve">Bu bildirim, </w:t>
      </w:r>
      <w:r w:rsidRPr="00C04F04">
        <w:rPr>
          <w:rFonts w:ascii="Segoe UI" w:hAnsi="Segoe UI" w:cs="Segoe UI"/>
          <w:color w:val="212529"/>
          <w:sz w:val="20"/>
          <w:szCs w:val="20"/>
        </w:rPr>
        <w:t>Hayat Holding</w:t>
      </w:r>
      <w:r w:rsidRPr="005B35B5">
        <w:rPr>
          <w:rFonts w:ascii="Segoe UI" w:hAnsi="Segoe UI" w:cs="Segoe UI"/>
          <w:color w:val="212529"/>
          <w:sz w:val="20"/>
          <w:szCs w:val="20"/>
        </w:rPr>
        <w:t xml:space="preserve"> (“</w:t>
      </w:r>
      <w:r w:rsidRPr="00C04F04">
        <w:rPr>
          <w:rFonts w:ascii="Segoe UI" w:hAnsi="Segoe UI" w:cs="Segoe UI"/>
          <w:color w:val="212529"/>
          <w:sz w:val="20"/>
          <w:szCs w:val="20"/>
        </w:rPr>
        <w:t>Hayat</w:t>
      </w:r>
      <w:r w:rsidRPr="005B35B5">
        <w:rPr>
          <w:rFonts w:ascii="Segoe UI" w:hAnsi="Segoe UI" w:cs="Segoe UI"/>
          <w:color w:val="212529"/>
          <w:sz w:val="20"/>
          <w:szCs w:val="20"/>
        </w:rPr>
        <w:t>” veya “Şirket” olarak anılacaktır) Çalışanları’nın kişisel verilerini nasıl toplayacağı, işleyeceği ve yöneteceği hakkında çalışanları bilgilendirir.</w:t>
      </w:r>
    </w:p>
    <w:p w14:paraId="5384A36F" w14:textId="299C356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Pr>
          <w:rFonts w:ascii="Segoe UI" w:hAnsi="Segoe UI" w:cs="Segoe UI"/>
          <w:color w:val="212529"/>
          <w:sz w:val="20"/>
          <w:szCs w:val="20"/>
        </w:rPr>
        <w:t>Şirket</w:t>
      </w:r>
      <w:r w:rsidRPr="005B35B5">
        <w:rPr>
          <w:rFonts w:ascii="Segoe UI" w:hAnsi="Segoe UI" w:cs="Segoe UI"/>
          <w:color w:val="212529"/>
          <w:sz w:val="20"/>
          <w:szCs w:val="20"/>
        </w:rPr>
        <w:t xml:space="preserve"> kişisel verilerinize ve gizliliğinize saygı gösterir. Bu bildirim kişisel verilerinizi, hangi amaçla ve hukuki sebebler çerçevesinde işleyeceğimizi ve kimlerle hangi amaçlarla paylaşacağımızı, bu bilgileri nasıl işlediğimizi ve 6698 sayılı Kişisel Verilerin Korunması Hakkında Kanun (“Kanun”) çerçevesinde yasal haklarınızı nasıl kullanabileceğinizi açıklar.</w:t>
      </w:r>
    </w:p>
    <w:p w14:paraId="4FE7652D" w14:textId="0D3092EF" w:rsidR="005B35B5" w:rsidRPr="005B35B5" w:rsidRDefault="005B35B5" w:rsidP="005B35B5">
      <w:pPr>
        <w:pStyle w:val="ListeParagraf"/>
        <w:numPr>
          <w:ilvl w:val="0"/>
          <w:numId w:val="1"/>
        </w:num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Pr>
          <w:rFonts w:ascii="Segoe UI" w:eastAsia="Times New Roman" w:hAnsi="Segoe UI" w:cs="Segoe UI"/>
          <w:color w:val="212529"/>
          <w:kern w:val="0"/>
          <w:sz w:val="20"/>
          <w:szCs w:val="20"/>
          <w14:ligatures w14:val="none"/>
        </w:rPr>
        <w:t>VERİ İŞLEME FAALİYETLERİMİZ HAKKINDA BİLGİLER</w:t>
      </w:r>
    </w:p>
    <w:p w14:paraId="6EB6E1A7" w14:textId="77777777" w:rsidR="005B35B5" w:rsidRPr="005B35B5" w:rsidRDefault="005B35B5" w:rsidP="005B35B5">
      <w:p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sidRPr="005B35B5">
        <w:rPr>
          <w:rFonts w:ascii="Segoe UI" w:eastAsia="Times New Roman" w:hAnsi="Segoe UI" w:cs="Segoe UI"/>
          <w:color w:val="212529"/>
          <w:kern w:val="0"/>
          <w:sz w:val="20"/>
          <w:szCs w:val="20"/>
          <w14:ligatures w14:val="none"/>
        </w:rPr>
        <w:t>2.1. Veri Sorumlusunun Kimliği</w:t>
      </w:r>
    </w:p>
    <w:p w14:paraId="78FBAC7D" w14:textId="055BDD9D"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 xml:space="preserve">Bu Aydınlatma Bildirimi’nde açıklanan veri işleme faaliyetleri için kişisel verilerinizin veri sorumlusu, bordrolu bulunduğunuz şirkete göre </w:t>
      </w:r>
      <w:r w:rsidRPr="00C04F04">
        <w:rPr>
          <w:rFonts w:ascii="Segoe UI" w:hAnsi="Segoe UI" w:cs="Segoe UI"/>
          <w:color w:val="212529"/>
          <w:sz w:val="20"/>
          <w:szCs w:val="20"/>
        </w:rPr>
        <w:t>Hayat Holding</w:t>
      </w:r>
      <w:r w:rsidRPr="005B35B5">
        <w:rPr>
          <w:rFonts w:ascii="Segoe UI" w:hAnsi="Segoe UI" w:cs="Segoe UI"/>
          <w:color w:val="212529"/>
          <w:sz w:val="20"/>
          <w:szCs w:val="20"/>
        </w:rPr>
        <w:t>’dir.</w:t>
      </w:r>
    </w:p>
    <w:p w14:paraId="6A153C1B" w14:textId="77777777" w:rsidR="005B35B5" w:rsidRPr="005B35B5" w:rsidRDefault="005B35B5" w:rsidP="005B35B5">
      <w:p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sidRPr="005B35B5">
        <w:rPr>
          <w:rFonts w:ascii="Segoe UI" w:eastAsia="Times New Roman" w:hAnsi="Segoe UI" w:cs="Segoe UI"/>
          <w:color w:val="212529"/>
          <w:kern w:val="0"/>
          <w:sz w:val="20"/>
          <w:szCs w:val="20"/>
          <w14:ligatures w14:val="none"/>
        </w:rPr>
        <w:t>2.2. Hangi Kişisel Verilerinizin Hangi Amaç ve Hukuki Sebeplerle İşleneceği:</w:t>
      </w:r>
    </w:p>
    <w:p w14:paraId="4BAFCC06" w14:textId="7777777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Şirket sizden topladığı veya iç kaynaklardan ya da üçüncü şahıslardan meşru yollarla sizinle ilgili olarak temin edebileceği kişisel verilerinizi, Kanunu’nun 5. maddesinde belirtilen veri işleme şartları dahilinde, aşağıda sayılan hukuka ve dürüstlük kurallarına uygun, doğru ve gerektiğinde güncel; belirli, açık ve meşru amaçlar doğrultusunda; amaçla bağlantılı, sınırlı ve ölçülü bir biçimde işlemektedir.</w:t>
      </w:r>
    </w:p>
    <w:p w14:paraId="3232D174" w14:textId="7777777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Bu bağlamda hagi tür kişisel verilerinizin, hangi amaçlarla ve hukuki sebepler çerçevesinde işlendiğine dair sizi aşağıdaki şekilde aydınlatmak isteriz:</w:t>
      </w:r>
    </w:p>
    <w:p w14:paraId="6A4108E1" w14:textId="77777777" w:rsidR="005B35B5" w:rsidRPr="005B35B5" w:rsidRDefault="005B35B5" w:rsidP="005B35B5">
      <w:p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sidRPr="005B35B5">
        <w:rPr>
          <w:rFonts w:ascii="Segoe UI" w:eastAsia="Times New Roman" w:hAnsi="Segoe UI" w:cs="Segoe UI"/>
          <w:color w:val="212529"/>
          <w:kern w:val="0"/>
          <w:sz w:val="20"/>
          <w:szCs w:val="20"/>
          <w14:ligatures w14:val="none"/>
        </w:rPr>
        <w:t>2.3 Çalışan Kişisel Bilgilerini Hangi Üçüncü Kişilerle ve Hangi Amaçlar Doğrultusunda Paylaşırız?</w:t>
      </w:r>
    </w:p>
    <w:p w14:paraId="5BFE7F1F" w14:textId="7777777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Kişisel verileriniz, Şirketin meşru menfaatleri, , hukuki ve idari yükümlülüklerimizin yerine getirilmesi, yasal takip durumlarında hakkın tesisi, kullanılması ve korunması için veri işlemenin zorunlu olması durumlarında üçüncü kişilere aktarılabilecektir. Bu bağlamda Kanun’un 8. maddeside belirtilen kişisel veri işleme şartları ve amaçları çerçevesinde kişisel verileriniz üçüncü kişilere;</w:t>
      </w:r>
    </w:p>
    <w:p w14:paraId="4D5FAADE" w14:textId="77777777" w:rsidR="005B35B5" w:rsidRPr="005B35B5" w:rsidRDefault="005B35B5" w:rsidP="005B35B5">
      <w:pPr>
        <w:spacing w:after="0" w:line="240" w:lineRule="auto"/>
        <w:rPr>
          <w:rFonts w:ascii="Times New Roman" w:eastAsia="Times New Roman" w:hAnsi="Times New Roman" w:cs="Times New Roman"/>
          <w:kern w:val="0"/>
          <w14:ligatures w14:val="none"/>
        </w:rPr>
      </w:pPr>
      <w:r w:rsidRPr="005B35B5">
        <w:rPr>
          <w:rFonts w:ascii="Segoe UI" w:eastAsia="Times New Roman" w:hAnsi="Segoe UI" w:cs="Segoe UI"/>
          <w:color w:val="212529"/>
          <w:kern w:val="0"/>
          <w14:ligatures w14:val="none"/>
        </w:rPr>
        <w:br/>
      </w:r>
    </w:p>
    <w:p w14:paraId="6A2AE1FC" w14:textId="77777777" w:rsidR="005B35B5" w:rsidRPr="00FB22C9" w:rsidRDefault="005B35B5" w:rsidP="00FB22C9">
      <w:pP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5B35B5">
        <w:rPr>
          <w:rFonts w:ascii="Segoe UI" w:eastAsia="Times New Roman" w:hAnsi="Segoe UI" w:cs="Segoe UI"/>
          <w:color w:val="212529"/>
          <w:kern w:val="0"/>
          <w14:ligatures w14:val="none"/>
        </w:rPr>
        <w:t xml:space="preserve">a. </w:t>
      </w:r>
      <w:r w:rsidRPr="00FB22C9">
        <w:rPr>
          <w:rFonts w:ascii="Segoe UI" w:eastAsia="Times New Roman" w:hAnsi="Segoe UI" w:cs="Segoe UI"/>
          <w:color w:val="212529"/>
          <w:kern w:val="0"/>
          <w:sz w:val="20"/>
          <w:szCs w:val="20"/>
          <w14:ligatures w14:val="none"/>
        </w:rPr>
        <w:t>Talep edildiğinde yetkili kuruluşlara mevzuattan kaynaklı bilgi verilmesi,</w:t>
      </w:r>
    </w:p>
    <w:p w14:paraId="0A2C6A80"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b. Kurumsal İletişim Operasyonlarının Yürütülmesi ve şirket içi duyuruların yapılması,</w:t>
      </w:r>
    </w:p>
    <w:p w14:paraId="64FE5DD4"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c. İş seyahatlerinizin planlanması,</w:t>
      </w:r>
    </w:p>
    <w:p w14:paraId="0D628A1A"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lastRenderedPageBreak/>
        <w:t>d. İletişim faaliyetlerinin yürütülmesi,</w:t>
      </w:r>
    </w:p>
    <w:p w14:paraId="1858B322"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e. Masraf bilgilerinin alınması,</w:t>
      </w:r>
    </w:p>
    <w:p w14:paraId="1DDCCEDC"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f. Önemli telefonların belirtilmesi,</w:t>
      </w:r>
    </w:p>
    <w:p w14:paraId="3AF8878B"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g. İşbu Aydınlatma Metni’nin 2.2. maddesinde belirtilen hususlar dahil şirketin kurumsal, hukuki ve idari faaliyetlerinin planlanması ve sürdürülmesi.</w:t>
      </w:r>
    </w:p>
    <w:p w14:paraId="6B74AD1F" w14:textId="77777777" w:rsidR="005B35B5" w:rsidRPr="005B35B5" w:rsidRDefault="005B35B5" w:rsidP="005B35B5">
      <w:pPr>
        <w:spacing w:after="0" w:line="240" w:lineRule="auto"/>
        <w:rPr>
          <w:rFonts w:ascii="Times New Roman" w:eastAsia="Times New Roman" w:hAnsi="Times New Roman" w:cs="Times New Roman"/>
          <w:kern w:val="0"/>
          <w14:ligatures w14:val="none"/>
        </w:rPr>
      </w:pPr>
      <w:r w:rsidRPr="005B35B5">
        <w:rPr>
          <w:rFonts w:ascii="Segoe UI" w:eastAsia="Times New Roman" w:hAnsi="Segoe UI" w:cs="Segoe UI"/>
          <w:color w:val="212529"/>
          <w:kern w:val="0"/>
          <w14:ligatures w14:val="none"/>
        </w:rPr>
        <w:br/>
      </w:r>
    </w:p>
    <w:p w14:paraId="76225EFE" w14:textId="32718FB3"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 xml:space="preserve">Sayılan amaçlarla aktarım yapılan üçüncü kişiler; Şirket ile anlaşmalı değerlendirme firmaları, Sosyal Güvenlik Kurumu, Emniyet Müdürlüğü gibi kamu kuruluşları, Mahkemeler ve İcra Daireleri, konsolosluklar, </w:t>
      </w:r>
      <w:r>
        <w:rPr>
          <w:rFonts w:ascii="Segoe UI" w:hAnsi="Segoe UI" w:cs="Segoe UI"/>
          <w:color w:val="212529"/>
          <w:sz w:val="20"/>
          <w:szCs w:val="20"/>
        </w:rPr>
        <w:t>Şirket</w:t>
      </w:r>
      <w:r w:rsidRPr="005B35B5">
        <w:rPr>
          <w:rFonts w:ascii="Segoe UI" w:hAnsi="Segoe UI" w:cs="Segoe UI"/>
          <w:color w:val="212529"/>
          <w:sz w:val="20"/>
          <w:szCs w:val="20"/>
        </w:rPr>
        <w:t xml:space="preserve"> ile anlaşmalı sosyal güvenlik danışmanları, hukuk, denetim ve mali danışmalar, sigorta şirketleri, acenteler, ulaştırma / servis hizmet sunucuları, eğitim firmaları veya seyahat acenteleri gibi iş ortakları ve ifa yardımcıları ile </w:t>
      </w:r>
      <w:r w:rsidRPr="00C04F04">
        <w:rPr>
          <w:rFonts w:ascii="Segoe UI" w:hAnsi="Segoe UI" w:cs="Segoe UI"/>
          <w:color w:val="212529"/>
          <w:sz w:val="20"/>
          <w:szCs w:val="20"/>
        </w:rPr>
        <w:t>Hayat Holding</w:t>
      </w:r>
      <w:r w:rsidRPr="005B35B5">
        <w:rPr>
          <w:rFonts w:ascii="Segoe UI" w:hAnsi="Segoe UI" w:cs="Segoe UI"/>
          <w:color w:val="212529"/>
          <w:sz w:val="20"/>
          <w:szCs w:val="20"/>
        </w:rPr>
        <w:t xml:space="preserve"> iştirakleri ve kurumsal iç iletişim duyuruları için </w:t>
      </w:r>
      <w:r w:rsidRPr="00C04F04">
        <w:rPr>
          <w:rFonts w:ascii="Segoe UI" w:hAnsi="Segoe UI" w:cs="Segoe UI"/>
          <w:color w:val="212529"/>
          <w:sz w:val="20"/>
          <w:szCs w:val="20"/>
        </w:rPr>
        <w:t>Hayat Holding</w:t>
      </w:r>
      <w:r w:rsidRPr="005B35B5">
        <w:rPr>
          <w:rFonts w:ascii="Segoe UI" w:hAnsi="Segoe UI" w:cs="Segoe UI"/>
          <w:color w:val="212529"/>
          <w:sz w:val="20"/>
          <w:szCs w:val="20"/>
        </w:rPr>
        <w:t xml:space="preserve"> çalışanları olmaktadır. Kanunun 9. Maddesi kapsamında bulunan şartlar çerçevesinde, kullanılan bilişim sistemlerinin yurtdışında bulunan sunucularına açık rızanız kapsamında veri aktarımı yapılabilmektedir.</w:t>
      </w:r>
    </w:p>
    <w:p w14:paraId="1FA3234C" w14:textId="7777777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Yukarıdaki amaçlar kapsamında, üçüncü kişilere yapılacak aktarımlar sırasında meydana gelebilecek hak ihlallerinin önüne geçmek amacıyla gerekli teknik ve idari önlemler alınacak; gerektiğinde kişisel verilerin aktarıldığı üçüncü kişilerden gizlilik taahhüdü alınmaktadır.</w:t>
      </w:r>
    </w:p>
    <w:p w14:paraId="508DD92C" w14:textId="77777777" w:rsidR="005B35B5" w:rsidRPr="005B35B5" w:rsidRDefault="005B35B5" w:rsidP="005B35B5">
      <w:p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sidRPr="005B35B5">
        <w:rPr>
          <w:rFonts w:ascii="Segoe UI" w:eastAsia="Times New Roman" w:hAnsi="Segoe UI" w:cs="Segoe UI"/>
          <w:color w:val="212529"/>
          <w:kern w:val="0"/>
          <w:sz w:val="20"/>
          <w:szCs w:val="20"/>
          <w14:ligatures w14:val="none"/>
        </w:rPr>
        <w:t>2.4 Çalışan Kişisel Verilerini Hangi Yöntemlerle İşleriz?</w:t>
      </w:r>
    </w:p>
    <w:p w14:paraId="6CD16085" w14:textId="7777777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Kişisel verileriniz e-posta, telefon, dosya paylaşım uygulamaları ve şirket içi iletişimlere tahsis edilmiş uygulamalar vasıtasıyla elektronik ortamda tutanaklar, harcama formları vb. dökümanlar vasıtasıyla; fiziki ortamda otomatik, kısmen otomatik ve bir veri kayıt sisteminin parçası olmak kaydıyla otomatik olmayan yöntemlerle işlenmektedir.</w:t>
      </w:r>
    </w:p>
    <w:p w14:paraId="2B5FDDF9" w14:textId="77777777" w:rsidR="005B35B5" w:rsidRDefault="005B35B5" w:rsidP="005B35B5">
      <w:pPr>
        <w:pStyle w:val="ListeParagraf"/>
        <w:shd w:val="clear" w:color="auto" w:fill="FFFFFF"/>
        <w:spacing w:after="100" w:afterAutospacing="1" w:line="240" w:lineRule="auto"/>
        <w:ind w:left="360"/>
        <w:outlineLvl w:val="4"/>
        <w:rPr>
          <w:rFonts w:ascii="Segoe UI" w:eastAsia="Times New Roman" w:hAnsi="Segoe UI" w:cs="Segoe UI"/>
          <w:color w:val="212529"/>
          <w:kern w:val="0"/>
          <w:sz w:val="20"/>
          <w:szCs w:val="20"/>
          <w14:ligatures w14:val="none"/>
        </w:rPr>
      </w:pPr>
    </w:p>
    <w:p w14:paraId="48A81519" w14:textId="77777777" w:rsidR="005B35B5" w:rsidRDefault="005B35B5" w:rsidP="005B35B5">
      <w:pPr>
        <w:pStyle w:val="ListeParagraf"/>
        <w:shd w:val="clear" w:color="auto" w:fill="FFFFFF"/>
        <w:spacing w:after="100" w:afterAutospacing="1" w:line="240" w:lineRule="auto"/>
        <w:ind w:left="360"/>
        <w:outlineLvl w:val="4"/>
        <w:rPr>
          <w:rFonts w:ascii="Segoe UI" w:eastAsia="Times New Roman" w:hAnsi="Segoe UI" w:cs="Segoe UI"/>
          <w:color w:val="212529"/>
          <w:kern w:val="0"/>
          <w:sz w:val="20"/>
          <w:szCs w:val="20"/>
          <w14:ligatures w14:val="none"/>
        </w:rPr>
      </w:pPr>
    </w:p>
    <w:p w14:paraId="3385C5B4" w14:textId="680C3FFF" w:rsidR="005B35B5" w:rsidRPr="005B35B5" w:rsidRDefault="005B35B5" w:rsidP="005B35B5">
      <w:pPr>
        <w:pStyle w:val="ListeParagraf"/>
        <w:numPr>
          <w:ilvl w:val="0"/>
          <w:numId w:val="1"/>
        </w:numPr>
        <w:shd w:val="clear" w:color="auto" w:fill="FFFFFF"/>
        <w:spacing w:after="100" w:afterAutospacing="1" w:line="240" w:lineRule="auto"/>
        <w:outlineLvl w:val="4"/>
        <w:rPr>
          <w:rFonts w:ascii="Segoe UI" w:eastAsia="Times New Roman" w:hAnsi="Segoe UI" w:cs="Segoe UI"/>
          <w:color w:val="212529"/>
          <w:kern w:val="0"/>
          <w:sz w:val="20"/>
          <w:szCs w:val="20"/>
          <w14:ligatures w14:val="none"/>
        </w:rPr>
      </w:pPr>
      <w:r>
        <w:rPr>
          <w:rFonts w:ascii="Segoe UI" w:eastAsia="Times New Roman" w:hAnsi="Segoe UI" w:cs="Segoe UI"/>
          <w:color w:val="212529"/>
          <w:kern w:val="0"/>
          <w:sz w:val="20"/>
          <w:szCs w:val="20"/>
          <w14:ligatures w14:val="none"/>
        </w:rPr>
        <w:t>KİŞİSEL VERİ SAHİBİ OLRAK KANUNİ HAKLARINIZ</w:t>
      </w:r>
    </w:p>
    <w:p w14:paraId="2222E407" w14:textId="77777777"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6698 sayılı Kişisel Verilerin Korunması Kanunu’nda “ilgili kişinin hakları”nı düzenleyen 11 inci maddesi kapsamındaki talep haklarınız aşağıdakilerden oluşmaktadır:</w:t>
      </w:r>
    </w:p>
    <w:p w14:paraId="2F929944" w14:textId="77777777" w:rsidR="005B35B5" w:rsidRPr="00FB22C9" w:rsidRDefault="005B35B5" w:rsidP="00FB22C9">
      <w:pP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a) Kişisel verilerinizin işlenip işlenmediğini öğrenme,</w:t>
      </w:r>
    </w:p>
    <w:p w14:paraId="260E8C70"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b) Kişisel verileriniz işlenmişse buna ilişkin bilgi talep etme,</w:t>
      </w:r>
    </w:p>
    <w:p w14:paraId="172E6A26"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c) Kişisel verilerinizin işlenme amacını ve bunların amacına uygun kullanılıp kullanılmadığını öğrenme,</w:t>
      </w:r>
    </w:p>
    <w:p w14:paraId="6AAAF5E4"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d) Yurt içinde veya yurt dışında kişisel verilerinizin aktarıldığı üçüncü kişileri bilme,</w:t>
      </w:r>
    </w:p>
    <w:p w14:paraId="3BA80D9C"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e) Kişisel verileriniz eksik veya yanlış işlenmiş olması hâlinde bunların düzeltilmesini isteme,</w:t>
      </w:r>
    </w:p>
    <w:p w14:paraId="391EF516"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lastRenderedPageBreak/>
        <w:t>f) Kanun’un 7 nci maddesi’nde öngörülen şartlar çerçevesinde kişisel verilerin silinmesini veya yok edilmesini isteme,</w:t>
      </w:r>
    </w:p>
    <w:p w14:paraId="73AD178B"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g) (e) ve (f) bentleri uyarınca yapılan işlemlerin, kişisel verilerin aktarıldığı üçüncü kişilere bildirilmesini isteme,</w:t>
      </w:r>
    </w:p>
    <w:p w14:paraId="526D256F" w14:textId="77777777"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h) İşlenen verilerin münhasıran otomatik sistemler vasıtasıyla analiz edilmesi suretiyle aleyhinize bir sonucun ortaya çıkmasına itiraz etme,</w:t>
      </w:r>
    </w:p>
    <w:p w14:paraId="3BA47C66" w14:textId="393F7922" w:rsidR="005B35B5" w:rsidRPr="00FB22C9" w:rsidRDefault="005B35B5" w:rsidP="00FB22C9">
      <w:pPr>
        <w:pBdr>
          <w:top w:val="single" w:sz="2"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ind w:left="360"/>
        <w:rPr>
          <w:rFonts w:ascii="Segoe UI" w:eastAsia="Times New Roman" w:hAnsi="Segoe UI" w:cs="Segoe UI"/>
          <w:color w:val="212529"/>
          <w:kern w:val="0"/>
          <w:sz w:val="20"/>
          <w:szCs w:val="20"/>
          <w14:ligatures w14:val="none"/>
        </w:rPr>
      </w:pPr>
      <w:r w:rsidRPr="00FB22C9">
        <w:rPr>
          <w:rFonts w:ascii="Segoe UI" w:eastAsia="Times New Roman" w:hAnsi="Segoe UI" w:cs="Segoe UI"/>
          <w:color w:val="212529"/>
          <w:kern w:val="0"/>
          <w:sz w:val="20"/>
          <w:szCs w:val="20"/>
          <w14:ligatures w14:val="none"/>
        </w:rPr>
        <w:t>i) Kişisel verilerin kanuna aykırı olarak işlenmesi sebebiyle zarara uğramanız hâlinde zararın giderilmesini talep etme,</w:t>
      </w:r>
      <w:r w:rsidRPr="005B35B5">
        <w:rPr>
          <w:rFonts w:ascii="Segoe UI" w:eastAsia="Times New Roman" w:hAnsi="Segoe UI" w:cs="Segoe UI"/>
          <w:color w:val="212529"/>
          <w:kern w:val="0"/>
          <w14:ligatures w14:val="none"/>
        </w:rPr>
        <w:br/>
      </w:r>
    </w:p>
    <w:p w14:paraId="30451652" w14:textId="4FF18EBD" w:rsidR="005B35B5" w:rsidRPr="005B35B5" w:rsidRDefault="005B35B5" w:rsidP="005B35B5">
      <w:pPr>
        <w:pStyle w:val="NormalWeb"/>
        <w:shd w:val="clear" w:color="auto" w:fill="FFFFFF"/>
        <w:spacing w:before="0" w:beforeAutospacing="0"/>
        <w:ind w:left="360"/>
        <w:rPr>
          <w:rFonts w:ascii="Segoe UI" w:hAnsi="Segoe UI" w:cs="Segoe UI"/>
          <w:color w:val="212529"/>
          <w:sz w:val="20"/>
          <w:szCs w:val="20"/>
        </w:rPr>
      </w:pPr>
      <w:r w:rsidRPr="005B35B5">
        <w:rPr>
          <w:rFonts w:ascii="Segoe UI" w:hAnsi="Segoe UI" w:cs="Segoe UI"/>
          <w:color w:val="212529"/>
          <w:sz w:val="20"/>
          <w:szCs w:val="20"/>
        </w:rPr>
        <w:t xml:space="preserve">Söz konusu taleplerinizi bordrolu bulunduğunuz şirkete göre veri sorumlusu sıfatıyla </w:t>
      </w:r>
      <w:r w:rsidR="00FB22C9" w:rsidRPr="00C04F04">
        <w:rPr>
          <w:rFonts w:ascii="Segoe UI" w:hAnsi="Segoe UI" w:cs="Segoe UI"/>
          <w:color w:val="212529"/>
          <w:sz w:val="20"/>
          <w:szCs w:val="20"/>
        </w:rPr>
        <w:t>Hayat Holding</w:t>
      </w:r>
      <w:r w:rsidR="00FB22C9">
        <w:rPr>
          <w:rFonts w:ascii="Segoe UI" w:hAnsi="Segoe UI" w:cs="Segoe UI"/>
          <w:color w:val="212529"/>
          <w:sz w:val="20"/>
          <w:szCs w:val="20"/>
        </w:rPr>
        <w:t xml:space="preserve"> </w:t>
      </w:r>
      <w:r w:rsidRPr="005B35B5">
        <w:rPr>
          <w:rFonts w:ascii="Segoe UI" w:hAnsi="Segoe UI" w:cs="Segoe UI"/>
          <w:color w:val="212529"/>
          <w:sz w:val="20"/>
          <w:szCs w:val="20"/>
        </w:rPr>
        <w:t xml:space="preserve"> iletmeniz durumunda Şirket talebin niteliğine göre talebi en kısa sürede ve en geç otuz (30) gün içinde ücretsiz olarak sonuçlandıracaktır. Ancak, işlemin ayrıca bir maliyet gerektirmesi halinde, Şirket tarafından Kişisel Verileri Koruma Kurulu’nca belirlenen ücret alınacaktır.</w:t>
      </w:r>
    </w:p>
    <w:p w14:paraId="65760348" w14:textId="340E5D08" w:rsidR="005B35B5" w:rsidRPr="0059291F" w:rsidRDefault="005B35B5" w:rsidP="0059291F">
      <w:pPr>
        <w:pStyle w:val="NormalWeb"/>
        <w:shd w:val="clear" w:color="auto" w:fill="FFFFFF"/>
        <w:spacing w:before="0" w:beforeAutospacing="0"/>
        <w:rPr>
          <w:rFonts w:ascii="Segoe UI" w:hAnsi="Segoe UI" w:cs="Segoe UI"/>
          <w:color w:val="212529"/>
          <w:sz w:val="20"/>
          <w:szCs w:val="20"/>
        </w:rPr>
      </w:pPr>
      <w:r w:rsidRPr="0059291F">
        <w:rPr>
          <w:rFonts w:ascii="Segoe UI" w:hAnsi="Segoe UI" w:cs="Segoe UI"/>
          <w:color w:val="212529"/>
          <w:sz w:val="20"/>
          <w:szCs w:val="20"/>
        </w:rPr>
        <w:t>Kullanmayı talep ettiğiniz hakkınıza yönelik açıklamalarınızı içeren talebin</w:t>
      </w:r>
      <w:r w:rsidR="0059291F" w:rsidRPr="0059291F">
        <w:rPr>
          <w:rFonts w:ascii="Segoe UI" w:hAnsi="Segoe UI" w:cs="Segoe UI"/>
          <w:color w:val="212529"/>
          <w:sz w:val="20"/>
          <w:szCs w:val="20"/>
          <w:lang w:val="tr-TR"/>
        </w:rPr>
        <w:t xml:space="preserve"> </w:t>
      </w:r>
      <w:hyperlink r:id="rId5" w:history="1">
        <w:r w:rsidR="00C04F04" w:rsidRPr="00C54E5B">
          <w:rPr>
            <w:rStyle w:val="Kpr"/>
            <w:rFonts w:ascii="Segoe UI" w:hAnsi="Segoe UI" w:cs="Segoe UI"/>
            <w:sz w:val="20"/>
            <w:szCs w:val="20"/>
            <w:lang w:val="tr-TR"/>
          </w:rPr>
          <w:t>https://www.hayatholding.com.tr/kisisel-verilerin-korunmasi</w:t>
        </w:r>
      </w:hyperlink>
      <w:r w:rsidR="00C04F04">
        <w:rPr>
          <w:rFonts w:ascii="Segoe UI" w:hAnsi="Segoe UI" w:cs="Segoe UI"/>
          <w:color w:val="212529"/>
          <w:sz w:val="20"/>
          <w:szCs w:val="20"/>
          <w:lang w:val="tr-TR"/>
        </w:rPr>
        <w:t xml:space="preserve"> </w:t>
      </w:r>
      <w:r w:rsidRPr="0059291F">
        <w:rPr>
          <w:rFonts w:ascii="Segoe UI" w:hAnsi="Segoe UI" w:cs="Segoe UI"/>
          <w:color w:val="212529"/>
          <w:sz w:val="20"/>
          <w:szCs w:val="20"/>
        </w:rPr>
        <w:t xml:space="preserve"> adresindeki Başvuru Formu’nu formda yazan talimatlara uygun olarak doldurarak, formun imzalı bir nüshasını </w:t>
      </w:r>
      <w:r w:rsidR="0059291F" w:rsidRPr="0059291F">
        <w:rPr>
          <w:rFonts w:ascii="Segoe UI" w:hAnsi="Segoe UI" w:cs="Segoe UI"/>
          <w:color w:val="212529"/>
          <w:sz w:val="20"/>
          <w:szCs w:val="20"/>
        </w:rPr>
        <w:t xml:space="preserve">Altunizade, Mahir İz </w:t>
      </w:r>
      <w:proofErr w:type="spellStart"/>
      <w:r w:rsidR="0059291F" w:rsidRPr="0059291F">
        <w:rPr>
          <w:rFonts w:ascii="Segoe UI" w:hAnsi="Segoe UI" w:cs="Segoe UI"/>
          <w:color w:val="212529"/>
          <w:sz w:val="20"/>
          <w:szCs w:val="20"/>
        </w:rPr>
        <w:t>Cd</w:t>
      </w:r>
      <w:proofErr w:type="spellEnd"/>
      <w:r w:rsidR="0059291F" w:rsidRPr="0059291F">
        <w:rPr>
          <w:rFonts w:ascii="Segoe UI" w:hAnsi="Segoe UI" w:cs="Segoe UI"/>
          <w:color w:val="212529"/>
          <w:sz w:val="20"/>
          <w:szCs w:val="20"/>
        </w:rPr>
        <w:t>. No:25, 34662 Üsküdar/İstanbul</w:t>
      </w:r>
      <w:r w:rsidRPr="0059291F">
        <w:rPr>
          <w:rFonts w:ascii="Segoe UI" w:hAnsi="Segoe UI" w:cs="Segoe UI"/>
          <w:color w:val="212529"/>
          <w:sz w:val="20"/>
          <w:szCs w:val="20"/>
        </w:rPr>
        <w:t xml:space="preserve"> adresine kimliğinizi tespit edici belgeler ile bizzat elden iletebilir, noter kanalıyla veya Kanun’da belirtilen diğer yöntemler ile gönderebilir veya ilgili formu bordrolu bulunduğunuz şirkete göre </w:t>
      </w:r>
      <w:r w:rsidRPr="00C04F04">
        <w:rPr>
          <w:rFonts w:ascii="Segoe UI" w:hAnsi="Segoe UI" w:cs="Segoe UI"/>
          <w:color w:val="212529"/>
          <w:sz w:val="20"/>
          <w:szCs w:val="20"/>
        </w:rPr>
        <w:t>“</w:t>
      </w:r>
      <w:r w:rsidR="00C04F04" w:rsidRPr="00C04F04">
        <w:rPr>
          <w:rFonts w:ascii="Segoe UI" w:hAnsi="Segoe UI" w:cs="Segoe UI"/>
          <w:color w:val="212529"/>
          <w:sz w:val="20"/>
          <w:szCs w:val="20"/>
        </w:rPr>
        <w:t>hayatkvkk@hayat.com.tr</w:t>
      </w:r>
      <w:r w:rsidRPr="00C04F04">
        <w:rPr>
          <w:rFonts w:ascii="Segoe UI" w:hAnsi="Segoe UI" w:cs="Segoe UI"/>
          <w:color w:val="212529"/>
          <w:sz w:val="20"/>
          <w:szCs w:val="20"/>
        </w:rPr>
        <w:t>“</w:t>
      </w:r>
      <w:r w:rsidRPr="0059291F">
        <w:rPr>
          <w:rFonts w:ascii="Segoe UI" w:hAnsi="Segoe UI" w:cs="Segoe UI"/>
          <w:color w:val="212529"/>
          <w:sz w:val="20"/>
          <w:szCs w:val="20"/>
        </w:rPr>
        <w:t xml:space="preserve">  adresine güvenli </w:t>
      </w:r>
      <w:r w:rsidRPr="00C04F04">
        <w:rPr>
          <w:rFonts w:ascii="Segoe UI" w:hAnsi="Segoe UI" w:cs="Segoe UI"/>
          <w:color w:val="212529"/>
          <w:sz w:val="20"/>
          <w:szCs w:val="20"/>
        </w:rPr>
        <w:t>elektronik </w:t>
      </w:r>
      <w:r w:rsidRPr="0059291F">
        <w:rPr>
          <w:rFonts w:ascii="Segoe UI" w:hAnsi="Segoe UI" w:cs="Segoe UI"/>
          <w:color w:val="212529"/>
          <w:sz w:val="20"/>
          <w:szCs w:val="20"/>
        </w:rPr>
        <w:t>imzalı olarak iletebilirsiniz.</w:t>
      </w:r>
    </w:p>
    <w:p w14:paraId="6CBE46C3" w14:textId="77777777" w:rsidR="005B35B5" w:rsidRDefault="005B35B5"/>
    <w:sectPr w:rsidR="005B35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D461D"/>
    <w:multiLevelType w:val="hybridMultilevel"/>
    <w:tmpl w:val="9ACC14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C03095"/>
    <w:multiLevelType w:val="multilevel"/>
    <w:tmpl w:val="225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5E5"/>
    <w:multiLevelType w:val="multilevel"/>
    <w:tmpl w:val="A81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510C5"/>
    <w:multiLevelType w:val="multilevel"/>
    <w:tmpl w:val="2DE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100482">
    <w:abstractNumId w:val="0"/>
  </w:num>
  <w:num w:numId="2" w16cid:durableId="855728866">
    <w:abstractNumId w:val="3"/>
  </w:num>
  <w:num w:numId="3" w16cid:durableId="1588147580">
    <w:abstractNumId w:val="2"/>
  </w:num>
  <w:num w:numId="4" w16cid:durableId="6338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B5"/>
    <w:rsid w:val="000D78C1"/>
    <w:rsid w:val="0059291F"/>
    <w:rsid w:val="005B35B5"/>
    <w:rsid w:val="00A408BB"/>
    <w:rsid w:val="00C04F04"/>
    <w:rsid w:val="00FB22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C35E"/>
  <w15:chartTrackingRefBased/>
  <w15:docId w15:val="{5C49D8E1-00A3-8A4A-844D-D04DF78F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3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3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35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35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5B35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35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35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35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35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35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35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35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35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sid w:val="005B35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35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35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35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35B5"/>
    <w:rPr>
      <w:rFonts w:eastAsiaTheme="majorEastAsia" w:cstheme="majorBidi"/>
      <w:color w:val="272727" w:themeColor="text1" w:themeTint="D8"/>
    </w:rPr>
  </w:style>
  <w:style w:type="paragraph" w:styleId="KonuBal">
    <w:name w:val="Title"/>
    <w:basedOn w:val="Normal"/>
    <w:next w:val="Normal"/>
    <w:link w:val="KonuBalChar"/>
    <w:uiPriority w:val="10"/>
    <w:qFormat/>
    <w:rsid w:val="005B3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35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35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35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35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35B5"/>
    <w:rPr>
      <w:i/>
      <w:iCs/>
      <w:color w:val="404040" w:themeColor="text1" w:themeTint="BF"/>
    </w:rPr>
  </w:style>
  <w:style w:type="paragraph" w:styleId="ListeParagraf">
    <w:name w:val="List Paragraph"/>
    <w:basedOn w:val="Normal"/>
    <w:uiPriority w:val="34"/>
    <w:qFormat/>
    <w:rsid w:val="005B35B5"/>
    <w:pPr>
      <w:ind w:left="720"/>
      <w:contextualSpacing/>
    </w:pPr>
  </w:style>
  <w:style w:type="character" w:styleId="GlVurgulama">
    <w:name w:val="Intense Emphasis"/>
    <w:basedOn w:val="VarsaylanParagrafYazTipi"/>
    <w:uiPriority w:val="21"/>
    <w:qFormat/>
    <w:rsid w:val="005B35B5"/>
    <w:rPr>
      <w:i/>
      <w:iCs/>
      <w:color w:val="0F4761" w:themeColor="accent1" w:themeShade="BF"/>
    </w:rPr>
  </w:style>
  <w:style w:type="paragraph" w:styleId="GlAlnt">
    <w:name w:val="Intense Quote"/>
    <w:basedOn w:val="Normal"/>
    <w:next w:val="Normal"/>
    <w:link w:val="GlAlntChar"/>
    <w:uiPriority w:val="30"/>
    <w:qFormat/>
    <w:rsid w:val="005B3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35B5"/>
    <w:rPr>
      <w:i/>
      <w:iCs/>
      <w:color w:val="0F4761" w:themeColor="accent1" w:themeShade="BF"/>
    </w:rPr>
  </w:style>
  <w:style w:type="character" w:styleId="GlBavuru">
    <w:name w:val="Intense Reference"/>
    <w:basedOn w:val="VarsaylanParagrafYazTipi"/>
    <w:uiPriority w:val="32"/>
    <w:qFormat/>
    <w:rsid w:val="005B35B5"/>
    <w:rPr>
      <w:b/>
      <w:bCs/>
      <w:smallCaps/>
      <w:color w:val="0F4761" w:themeColor="accent1" w:themeShade="BF"/>
      <w:spacing w:val="5"/>
    </w:rPr>
  </w:style>
  <w:style w:type="paragraph" w:styleId="NormalWeb">
    <w:name w:val="Normal (Web)"/>
    <w:basedOn w:val="Normal"/>
    <w:uiPriority w:val="99"/>
    <w:unhideWhenUsed/>
    <w:rsid w:val="005B35B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st-group-item">
    <w:name w:val="list-group-item"/>
    <w:basedOn w:val="Normal"/>
    <w:rsid w:val="005B35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5B35B5"/>
    <w:rPr>
      <w:color w:val="0000FF"/>
      <w:u w:val="single"/>
    </w:rPr>
  </w:style>
  <w:style w:type="character" w:styleId="zmlenmeyenBahsetme">
    <w:name w:val="Unresolved Mention"/>
    <w:basedOn w:val="VarsaylanParagrafYazTipi"/>
    <w:uiPriority w:val="99"/>
    <w:semiHidden/>
    <w:unhideWhenUsed/>
    <w:rsid w:val="005B35B5"/>
    <w:rPr>
      <w:color w:val="605E5C"/>
      <w:shd w:val="clear" w:color="auto" w:fill="E1DFDD"/>
    </w:rPr>
  </w:style>
  <w:style w:type="character" w:styleId="zlenenKpr">
    <w:name w:val="FollowedHyperlink"/>
    <w:basedOn w:val="VarsaylanParagrafYazTipi"/>
    <w:uiPriority w:val="99"/>
    <w:semiHidden/>
    <w:unhideWhenUsed/>
    <w:rsid w:val="00FB22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yatholding.com.tr/kisisel-verilerin-korunm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731</Words>
  <Characters>5391</Characters>
  <Application>Microsoft Office Word</Application>
  <DocSecurity>0</DocSecurity>
  <Lines>85</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Özer</dc:creator>
  <cp:keywords/>
  <dc:description/>
  <cp:lastModifiedBy>Oguzhan Turkmen (DT)</cp:lastModifiedBy>
  <cp:revision>3</cp:revision>
  <dcterms:created xsi:type="dcterms:W3CDTF">2026-04-30T12:46:00Z</dcterms:created>
  <dcterms:modified xsi:type="dcterms:W3CDTF">2026-04-30T13:34:00Z</dcterms:modified>
</cp:coreProperties>
</file>